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BE" w:rsidRDefault="00DE5CBE" w:rsidP="00DE5CBE">
      <w:pPr>
        <w:tabs>
          <w:tab w:val="left" w:pos="4678"/>
        </w:tabs>
        <w:spacing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6007009</wp:posOffset>
            </wp:positionH>
            <wp:positionV relativeFrom="paragraph">
              <wp:posOffset>56061</wp:posOffset>
            </wp:positionV>
            <wp:extent cx="666750" cy="2286000"/>
            <wp:effectExtent l="19050" t="0" r="0" b="0"/>
            <wp:wrapNone/>
            <wp:docPr id="2" name="Image 1" descr="A:\Fabien\Documents\VITICULTURE_OENOLOGIE\commercialisation\photos\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Fabien\Documents\VITICULTURE_OENOLOGIE\commercialisation\photos\C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71120</wp:posOffset>
            </wp:positionV>
            <wp:extent cx="1602740" cy="718185"/>
            <wp:effectExtent l="19050" t="0" r="0" b="0"/>
            <wp:wrapNone/>
            <wp:docPr id="3" name="Image 1" descr="A:\Fabien\Documents\VITICULTURE_OENOLOGIE\commercialisation\LOGO\logo_outlook3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Fabien\Documents\VITICULTURE_OENOLOGIE\commercialisation\LOGO\logo_outlook3.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2DB">
        <w:rPr>
          <w:noProof/>
          <w:sz w:val="28"/>
          <w:szCs w:val="28"/>
          <w:lang w:eastAsia="fr-FR"/>
        </w:rPr>
        <w:t xml:space="preserve"> </w:t>
      </w:r>
      <w:r w:rsidR="00E97011">
        <w:rPr>
          <w:rFonts w:hint="eastAsia"/>
          <w:noProof/>
          <w:sz w:val="28"/>
          <w:szCs w:val="28"/>
          <w:lang w:eastAsia="zh-CN"/>
        </w:rPr>
        <w:t>产品介绍</w:t>
      </w:r>
    </w:p>
    <w:p w:rsidR="00DE5CBE" w:rsidRDefault="00DE5CBE" w:rsidP="00DE5CBE">
      <w:pPr>
        <w:tabs>
          <w:tab w:val="left" w:pos="4678"/>
        </w:tabs>
        <w:spacing w:line="240" w:lineRule="auto"/>
        <w:jc w:val="center"/>
        <w:rPr>
          <w:rFonts w:ascii="Algerian" w:hAnsi="Algerian"/>
          <w:sz w:val="44"/>
          <w:szCs w:val="44"/>
          <w:u w:val="single"/>
          <w:lang w:eastAsia="zh-CN"/>
        </w:rPr>
      </w:pPr>
      <w:r w:rsidRPr="00DE5CBE">
        <w:rPr>
          <w:rFonts w:ascii="Algerian" w:hAnsi="Algerian"/>
          <w:sz w:val="44"/>
          <w:szCs w:val="44"/>
          <w:u w:val="single"/>
        </w:rPr>
        <w:t xml:space="preserve">CÔTES DU RHÔNE </w:t>
      </w:r>
    </w:p>
    <w:p w:rsidR="00E97011" w:rsidRPr="00DE5CBE" w:rsidRDefault="00E97011" w:rsidP="00DE5CBE">
      <w:pPr>
        <w:tabs>
          <w:tab w:val="left" w:pos="4678"/>
        </w:tabs>
        <w:spacing w:line="240" w:lineRule="auto"/>
        <w:jc w:val="center"/>
        <w:rPr>
          <w:rFonts w:ascii="Algerian" w:hAnsi="Algerian"/>
          <w:sz w:val="44"/>
          <w:szCs w:val="44"/>
          <w:u w:val="single"/>
          <w:lang w:eastAsia="zh-CN"/>
        </w:rPr>
      </w:pPr>
      <w:r>
        <w:rPr>
          <w:rFonts w:ascii="Algerian" w:hAnsi="Algerian" w:hint="eastAsia"/>
          <w:sz w:val="44"/>
          <w:szCs w:val="44"/>
          <w:u w:val="single"/>
          <w:lang w:eastAsia="zh-CN"/>
        </w:rPr>
        <w:t>罗纳河谷</w:t>
      </w:r>
    </w:p>
    <w:p w:rsidR="00DE5CBE" w:rsidRPr="0079428F" w:rsidRDefault="00DE5CBE" w:rsidP="00DE5CBE">
      <w:pPr>
        <w:tabs>
          <w:tab w:val="left" w:pos="4678"/>
        </w:tabs>
        <w:spacing w:after="0" w:line="240" w:lineRule="auto"/>
        <w:rPr>
          <w:sz w:val="16"/>
          <w:szCs w:val="16"/>
        </w:rPr>
      </w:pPr>
      <w:r w:rsidRPr="0079428F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850265</wp:posOffset>
            </wp:positionV>
            <wp:extent cx="1080135" cy="1364615"/>
            <wp:effectExtent l="19050" t="0" r="5715" b="0"/>
            <wp:wrapSquare wrapText="bothSides"/>
            <wp:docPr id="4" name="Image 1" descr="A:\Fabien\Documents\VITICULTURE_OENOLOGIE\commercialisation\site_internet\B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Fabien\Documents\VITICULTURE_OENOLOGIE\commercialisation\site_internet\B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CBE" w:rsidRDefault="00BB7220" w:rsidP="00DE5CBE">
      <w:pPr>
        <w:tabs>
          <w:tab w:val="left" w:pos="4678"/>
        </w:tabs>
        <w:spacing w:after="0" w:line="240" w:lineRule="auto"/>
      </w:pPr>
      <w:r>
        <w:t>.</w:t>
      </w:r>
    </w:p>
    <w:p w:rsidR="00DE5CBE" w:rsidRDefault="00DE5CBE" w:rsidP="00DE5CBE">
      <w:pPr>
        <w:tabs>
          <w:tab w:val="left" w:pos="4678"/>
        </w:tabs>
        <w:spacing w:after="0" w:line="240" w:lineRule="auto"/>
      </w:pPr>
    </w:p>
    <w:p w:rsidR="007F3DF8" w:rsidRPr="007F3DF8" w:rsidRDefault="007F3DF8" w:rsidP="0079428F">
      <w:pPr>
        <w:pStyle w:val="Sansinterligne"/>
        <w:ind w:firstLine="708"/>
      </w:pPr>
      <w:proofErr w:type="spellStart"/>
      <w:r w:rsidRPr="007F3DF8">
        <w:rPr>
          <w:rFonts w:hint="eastAsia"/>
        </w:rPr>
        <w:t>盖德</w:t>
      </w:r>
      <w:proofErr w:type="spellEnd"/>
      <w:r w:rsidR="00DE5CBE" w:rsidRPr="007F3DF8">
        <w:t xml:space="preserve"> </w:t>
      </w:r>
      <w:proofErr w:type="spellStart"/>
      <w:r w:rsidR="005976F6" w:rsidRPr="007F3DF8">
        <w:rPr>
          <w:rFonts w:hint="eastAsia"/>
        </w:rPr>
        <w:t>酒园位</w:t>
      </w:r>
      <w:r w:rsidR="00BC7F6F" w:rsidRPr="007F3DF8">
        <w:rPr>
          <w:rFonts w:hint="eastAsia"/>
        </w:rPr>
        <w:t>于法国南部沃克吕兹省</w:t>
      </w:r>
      <w:proofErr w:type="spellEnd"/>
      <w:r w:rsidR="005976F6" w:rsidRPr="007F3DF8">
        <w:rPr>
          <w:rFonts w:hint="eastAsia"/>
        </w:rPr>
        <w:t>（</w:t>
      </w:r>
      <w:r w:rsidR="00BC7F6F" w:rsidRPr="007F3DF8">
        <w:rPr>
          <w:rFonts w:hint="eastAsia"/>
        </w:rPr>
        <w:t xml:space="preserve"> Vaucluse</w:t>
      </w:r>
      <w:r w:rsidR="005976F6" w:rsidRPr="007F3DF8">
        <w:rPr>
          <w:rFonts w:hint="eastAsia"/>
        </w:rPr>
        <w:t>）</w:t>
      </w:r>
      <w:proofErr w:type="spellStart"/>
      <w:r w:rsidR="00BC7F6F" w:rsidRPr="007F3DF8">
        <w:rPr>
          <w:rFonts w:hint="eastAsia"/>
        </w:rPr>
        <w:t>的博莱纳</w:t>
      </w:r>
      <w:proofErr w:type="spellEnd"/>
      <w:r w:rsidR="00BC7F6F" w:rsidRPr="007F3DF8">
        <w:rPr>
          <w:rFonts w:hint="eastAsia"/>
        </w:rPr>
        <w:t>（</w:t>
      </w:r>
      <w:r w:rsidR="00BC7F6F" w:rsidRPr="007F3DF8">
        <w:rPr>
          <w:rFonts w:hint="eastAsia"/>
        </w:rPr>
        <w:t>Bollene</w:t>
      </w:r>
      <w:r w:rsidR="00BC7F6F" w:rsidRPr="007F3DF8">
        <w:rPr>
          <w:rFonts w:hint="eastAsia"/>
        </w:rPr>
        <w:t>）</w:t>
      </w:r>
      <w:proofErr w:type="spellStart"/>
      <w:r w:rsidR="00BC7F6F" w:rsidRPr="007F3DF8">
        <w:rPr>
          <w:rFonts w:hint="eastAsia"/>
        </w:rPr>
        <w:t>产区</w:t>
      </w:r>
      <w:proofErr w:type="spellEnd"/>
      <w:r w:rsidRPr="007F3DF8">
        <w:rPr>
          <w:rFonts w:hint="eastAsia"/>
        </w:rPr>
        <w:t>，</w:t>
      </w:r>
    </w:p>
    <w:p w:rsidR="00BC7F6F" w:rsidRDefault="005976F6" w:rsidP="0079428F">
      <w:pPr>
        <w:pStyle w:val="Sansinterligne"/>
        <w:ind w:firstLine="708"/>
        <w:rPr>
          <w:lang w:eastAsia="zh-CN"/>
        </w:rPr>
      </w:pPr>
      <w:r w:rsidRPr="007F3DF8">
        <w:rPr>
          <w:rFonts w:hint="eastAsia"/>
          <w:lang w:eastAsia="zh-CN"/>
        </w:rPr>
        <w:t>占地</w:t>
      </w:r>
      <w:r w:rsidRPr="007F3DF8">
        <w:rPr>
          <w:rFonts w:hint="eastAsia"/>
          <w:lang w:eastAsia="zh-CN"/>
        </w:rPr>
        <w:t>45</w:t>
      </w:r>
      <w:r w:rsidR="007F3DF8">
        <w:rPr>
          <w:rFonts w:hint="eastAsia"/>
          <w:lang w:eastAsia="zh-CN"/>
        </w:rPr>
        <w:t>公顷，</w:t>
      </w:r>
      <w:r w:rsidRPr="007F3DF8">
        <w:rPr>
          <w:rFonts w:hint="eastAsia"/>
          <w:lang w:eastAsia="zh-CN"/>
        </w:rPr>
        <w:t>自</w:t>
      </w:r>
      <w:r w:rsidRPr="007F3DF8">
        <w:rPr>
          <w:rFonts w:hint="eastAsia"/>
          <w:lang w:eastAsia="zh-CN"/>
        </w:rPr>
        <w:t>1830</w:t>
      </w:r>
      <w:r w:rsidRPr="007F3DF8">
        <w:rPr>
          <w:rFonts w:hint="eastAsia"/>
          <w:lang w:eastAsia="zh-CN"/>
        </w:rPr>
        <w:t>年建立以来</w:t>
      </w:r>
      <w:r w:rsidR="0022038F" w:rsidRPr="007F3DF8">
        <w:rPr>
          <w:rFonts w:hint="eastAsia"/>
          <w:lang w:eastAsia="zh-CN"/>
        </w:rPr>
        <w:t>酒园一</w:t>
      </w:r>
      <w:r w:rsidRPr="007F3DF8">
        <w:rPr>
          <w:rFonts w:hint="eastAsia"/>
          <w:lang w:eastAsia="zh-CN"/>
        </w:rPr>
        <w:t>直由</w:t>
      </w:r>
      <w:r w:rsidR="007F3DF8">
        <w:rPr>
          <w:rFonts w:hint="eastAsia"/>
          <w:lang w:eastAsia="zh-CN"/>
        </w:rPr>
        <w:t>盖德家</w:t>
      </w:r>
      <w:r w:rsidRPr="007F3DF8">
        <w:rPr>
          <w:rFonts w:hint="eastAsia"/>
          <w:lang w:eastAsia="zh-CN"/>
        </w:rPr>
        <w:t>族精心管理。</w:t>
      </w:r>
    </w:p>
    <w:p w:rsidR="0079428F" w:rsidRPr="007F3DF8" w:rsidRDefault="0079428F" w:rsidP="0079428F">
      <w:pPr>
        <w:pStyle w:val="Sansinterligne"/>
        <w:ind w:firstLine="708"/>
        <w:rPr>
          <w:lang w:eastAsia="zh-CN"/>
        </w:rPr>
      </w:pPr>
    </w:p>
    <w:tbl>
      <w:tblPr>
        <w:tblStyle w:val="Grilledutableau"/>
        <w:tblW w:w="7325" w:type="dxa"/>
        <w:jc w:val="center"/>
        <w:tblInd w:w="-318" w:type="dxa"/>
        <w:tblBorders>
          <w:insideV w:val="none" w:sz="0" w:space="0" w:color="auto"/>
        </w:tblBorders>
        <w:tblLayout w:type="fixed"/>
        <w:tblLook w:val="04A0"/>
      </w:tblPr>
      <w:tblGrid>
        <w:gridCol w:w="3120"/>
        <w:gridCol w:w="236"/>
        <w:gridCol w:w="3969"/>
      </w:tblGrid>
      <w:tr w:rsidR="00B60407" w:rsidTr="00B60407">
        <w:trPr>
          <w:jc w:val="center"/>
        </w:trPr>
        <w:tc>
          <w:tcPr>
            <w:tcW w:w="3120" w:type="dxa"/>
          </w:tcPr>
          <w:p w:rsidR="00B60407" w:rsidRPr="004133A0" w:rsidRDefault="00B60407" w:rsidP="00E9701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Type de vin</w:t>
            </w:r>
            <w:r>
              <w:rPr>
                <w:b/>
                <w:color w:val="FB212B"/>
              </w:rPr>
              <w:t xml:space="preserve"> /  </w:t>
            </w:r>
            <w:r>
              <w:rPr>
                <w:rFonts w:hint="eastAsia"/>
                <w:b/>
                <w:color w:val="FB212B"/>
                <w:lang w:eastAsia="zh-CN"/>
              </w:rPr>
              <w:t>类型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B60407" w:rsidRDefault="00B60407" w:rsidP="00E97011">
            <w:pPr>
              <w:tabs>
                <w:tab w:val="left" w:pos="4678"/>
              </w:tabs>
            </w:pPr>
            <w:r>
              <w:rPr>
                <w:rFonts w:hint="eastAsia"/>
                <w:lang w:eastAsia="zh-CN"/>
              </w:rPr>
              <w:t>干型</w:t>
            </w:r>
          </w:p>
        </w:tc>
      </w:tr>
      <w:tr w:rsidR="00B60407" w:rsidTr="00B60407">
        <w:trPr>
          <w:jc w:val="center"/>
        </w:trPr>
        <w:tc>
          <w:tcPr>
            <w:tcW w:w="3120" w:type="dxa"/>
          </w:tcPr>
          <w:p w:rsidR="00B60407" w:rsidRPr="004133A0" w:rsidRDefault="00B60407" w:rsidP="00E9701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Couleur</w:t>
            </w:r>
            <w:r>
              <w:rPr>
                <w:b/>
                <w:color w:val="FB212B"/>
              </w:rPr>
              <w:t xml:space="preserve"> / </w:t>
            </w:r>
            <w:r>
              <w:rPr>
                <w:rFonts w:hint="eastAsia"/>
                <w:b/>
                <w:color w:val="FB212B"/>
                <w:lang w:eastAsia="zh-CN"/>
              </w:rPr>
              <w:t>颜色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B60407" w:rsidRDefault="00B60407" w:rsidP="00E97011">
            <w:pPr>
              <w:tabs>
                <w:tab w:val="left" w:pos="4678"/>
              </w:tabs>
            </w:pPr>
            <w:r>
              <w:rPr>
                <w:rFonts w:hint="eastAsia"/>
                <w:lang w:eastAsia="zh-CN"/>
              </w:rPr>
              <w:t>红葡萄酒</w:t>
            </w:r>
          </w:p>
        </w:tc>
      </w:tr>
      <w:tr w:rsidR="00B60407" w:rsidTr="00B60407">
        <w:trPr>
          <w:jc w:val="center"/>
        </w:trPr>
        <w:tc>
          <w:tcPr>
            <w:tcW w:w="3120" w:type="dxa"/>
          </w:tcPr>
          <w:p w:rsidR="00B60407" w:rsidRPr="004133A0" w:rsidRDefault="00B60407" w:rsidP="00E9701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Catégorie</w:t>
            </w:r>
            <w:r>
              <w:rPr>
                <w:rFonts w:hint="eastAsia"/>
                <w:b/>
                <w:color w:val="FB212B"/>
                <w:lang w:eastAsia="zh-CN"/>
              </w:rPr>
              <w:t>/</w:t>
            </w:r>
            <w:r>
              <w:rPr>
                <w:rFonts w:hint="eastAsia"/>
                <w:b/>
                <w:color w:val="FB212B"/>
                <w:lang w:eastAsia="zh-CN"/>
              </w:rPr>
              <w:t>酒体</w:t>
            </w:r>
            <w:r>
              <w:rPr>
                <w:b/>
                <w:color w:val="FB212B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B60407" w:rsidRDefault="00B60407" w:rsidP="00BC7F6F">
            <w:pPr>
              <w:tabs>
                <w:tab w:val="left" w:pos="4678"/>
              </w:tabs>
            </w:pPr>
            <w:r>
              <w:rPr>
                <w:rFonts w:hint="eastAsia"/>
                <w:lang w:eastAsia="zh-CN"/>
              </w:rPr>
              <w:t>果味型葡萄酒</w:t>
            </w:r>
            <w:r>
              <w:t xml:space="preserve">  </w:t>
            </w:r>
          </w:p>
        </w:tc>
      </w:tr>
      <w:tr w:rsidR="00B60407" w:rsidTr="00B60407">
        <w:trPr>
          <w:trHeight w:val="587"/>
          <w:jc w:val="center"/>
        </w:trPr>
        <w:tc>
          <w:tcPr>
            <w:tcW w:w="3120" w:type="dxa"/>
          </w:tcPr>
          <w:p w:rsidR="00B60407" w:rsidRPr="004133A0" w:rsidRDefault="00B60407" w:rsidP="00E9701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Cépages</w:t>
            </w:r>
            <w:r>
              <w:rPr>
                <w:b/>
                <w:color w:val="FB212B"/>
              </w:rPr>
              <w:t>/</w:t>
            </w:r>
            <w:r>
              <w:rPr>
                <w:rFonts w:hint="eastAsia"/>
                <w:b/>
                <w:color w:val="FB212B"/>
                <w:lang w:eastAsia="zh-CN"/>
              </w:rPr>
              <w:t>葡萄品种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B60407" w:rsidRDefault="00B60407" w:rsidP="00E97011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50% </w:t>
            </w:r>
            <w:r>
              <w:rPr>
                <w:rFonts w:hint="eastAsia"/>
                <w:lang w:eastAsia="zh-CN"/>
              </w:rPr>
              <w:t>歌海娜</w:t>
            </w:r>
            <w:r>
              <w:rPr>
                <w:lang w:eastAsia="zh-CN"/>
              </w:rPr>
              <w:t xml:space="preserve">,  35% </w:t>
            </w:r>
            <w:r>
              <w:rPr>
                <w:rFonts w:hint="eastAsia"/>
                <w:lang w:eastAsia="zh-CN"/>
              </w:rPr>
              <w:t>佳丽酿</w:t>
            </w:r>
            <w:r>
              <w:rPr>
                <w:lang w:eastAsia="zh-CN"/>
              </w:rPr>
              <w:t xml:space="preserve">, 10% </w:t>
            </w:r>
            <w:r>
              <w:rPr>
                <w:rFonts w:hint="eastAsia"/>
                <w:lang w:eastAsia="zh-CN"/>
              </w:rPr>
              <w:t>西拉</w:t>
            </w:r>
            <w:r>
              <w:rPr>
                <w:lang w:eastAsia="zh-CN"/>
              </w:rPr>
              <w:t xml:space="preserve">, 5% </w:t>
            </w:r>
            <w:r>
              <w:rPr>
                <w:rStyle w:val="st1"/>
                <w:rFonts w:ascii="Arial" w:hAnsi="Arial" w:cs="Arial"/>
                <w:color w:val="000000"/>
                <w:lang w:eastAsia="zh-CN"/>
              </w:rPr>
              <w:t>慕合怀特</w:t>
            </w:r>
          </w:p>
        </w:tc>
      </w:tr>
      <w:tr w:rsidR="00B60407" w:rsidTr="00B60407">
        <w:trPr>
          <w:jc w:val="center"/>
        </w:trPr>
        <w:tc>
          <w:tcPr>
            <w:tcW w:w="3120" w:type="dxa"/>
          </w:tcPr>
          <w:p w:rsidR="00B60407" w:rsidRPr="004133A0" w:rsidRDefault="00B60407" w:rsidP="00E9701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Rendement</w:t>
            </w:r>
            <w:r>
              <w:rPr>
                <w:b/>
                <w:color w:val="FB212B"/>
              </w:rPr>
              <w:t xml:space="preserve"> / </w:t>
            </w:r>
            <w:r>
              <w:rPr>
                <w:rFonts w:hint="eastAsia"/>
                <w:b/>
                <w:color w:val="FB212B"/>
                <w:lang w:eastAsia="zh-CN"/>
              </w:rPr>
              <w:t>产量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B60407" w:rsidRDefault="00B60407" w:rsidP="00E97011">
            <w:pPr>
              <w:tabs>
                <w:tab w:val="left" w:pos="4678"/>
              </w:tabs>
            </w:pPr>
            <w:r>
              <w:t>34</w:t>
            </w:r>
            <w:r>
              <w:rPr>
                <w:rFonts w:hint="eastAsia"/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升</w:t>
            </w:r>
            <w:r>
              <w:t>/</w:t>
            </w:r>
            <w:r>
              <w:rPr>
                <w:rFonts w:hint="eastAsia"/>
                <w:lang w:eastAsia="zh-CN"/>
              </w:rPr>
              <w:t>公顷</w:t>
            </w:r>
            <w:r>
              <w:t xml:space="preserve"> </w:t>
            </w:r>
          </w:p>
        </w:tc>
      </w:tr>
      <w:tr w:rsidR="00B60407" w:rsidTr="00B60407">
        <w:trPr>
          <w:jc w:val="center"/>
        </w:trPr>
        <w:tc>
          <w:tcPr>
            <w:tcW w:w="3120" w:type="dxa"/>
          </w:tcPr>
          <w:p w:rsidR="00B60407" w:rsidRPr="004133A0" w:rsidRDefault="00B60407" w:rsidP="00E9701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Vinification</w:t>
            </w:r>
            <w:r>
              <w:rPr>
                <w:b/>
                <w:color w:val="FB212B"/>
              </w:rPr>
              <w:t xml:space="preserve"> / </w:t>
            </w:r>
            <w:r>
              <w:rPr>
                <w:rFonts w:hint="eastAsia"/>
                <w:b/>
                <w:color w:val="FB212B"/>
                <w:lang w:eastAsia="zh-CN"/>
              </w:rPr>
              <w:t>葡萄酒酿造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B60407" w:rsidRPr="0015508A" w:rsidRDefault="00B60407" w:rsidP="00EB2E55">
            <w:pPr>
              <w:tabs>
                <w:tab w:val="left" w:pos="4678"/>
              </w:tabs>
              <w:rPr>
                <w:lang w:eastAsia="zh-CN"/>
              </w:rPr>
            </w:pPr>
            <w:r w:rsidRPr="0015508A">
              <w:rPr>
                <w:rFonts w:hint="eastAsia"/>
                <w:lang w:eastAsia="zh-CN"/>
              </w:rPr>
              <w:t>14</w:t>
            </w:r>
            <w:r w:rsidRPr="0015508A">
              <w:rPr>
                <w:rFonts w:hint="eastAsia"/>
                <w:lang w:val="en-US" w:eastAsia="zh-CN"/>
              </w:rPr>
              <w:t>天发酵期</w:t>
            </w:r>
            <w:r w:rsidRPr="0015508A">
              <w:rPr>
                <w:rFonts w:hint="eastAsia"/>
                <w:lang w:eastAsia="zh-CN"/>
              </w:rPr>
              <w:t>，</w:t>
            </w:r>
            <w:r w:rsidRPr="0015508A">
              <w:rPr>
                <w:rFonts w:hint="eastAsia"/>
                <w:lang w:val="en-US" w:eastAsia="zh-CN"/>
              </w:rPr>
              <w:t>每天</w:t>
            </w:r>
            <w:r w:rsidRPr="0015508A">
              <w:rPr>
                <w:rFonts w:hint="eastAsia"/>
                <w:lang w:eastAsia="zh-CN"/>
              </w:rPr>
              <w:t>3</w:t>
            </w:r>
            <w:r w:rsidRPr="0015508A">
              <w:rPr>
                <w:rFonts w:hint="eastAsia"/>
                <w:lang w:val="en-US" w:eastAsia="zh-CN"/>
              </w:rPr>
              <w:t>次</w:t>
            </w:r>
          </w:p>
          <w:p w:rsidR="00B60407" w:rsidRPr="007742B8" w:rsidRDefault="00B60407" w:rsidP="00E97011">
            <w:pPr>
              <w:tabs>
                <w:tab w:val="left" w:pos="4678"/>
              </w:tabs>
            </w:pPr>
            <w:r w:rsidRPr="0015508A">
              <w:rPr>
                <w:rFonts w:hint="eastAsia"/>
                <w:lang w:val="en-US" w:eastAsia="zh-CN"/>
              </w:rPr>
              <w:t>酒精度</w:t>
            </w:r>
            <w:r w:rsidRPr="0015508A">
              <w:rPr>
                <w:rFonts w:hint="eastAsia"/>
                <w:lang w:eastAsia="zh-CN"/>
              </w:rPr>
              <w:t xml:space="preserve"> </w:t>
            </w:r>
            <w:r w:rsidRPr="0015508A">
              <w:t xml:space="preserve">14% </w:t>
            </w:r>
          </w:p>
        </w:tc>
      </w:tr>
      <w:tr w:rsidR="00B60407" w:rsidTr="00B60407">
        <w:trPr>
          <w:jc w:val="center"/>
        </w:trPr>
        <w:tc>
          <w:tcPr>
            <w:tcW w:w="3120" w:type="dxa"/>
          </w:tcPr>
          <w:p w:rsidR="00B60407" w:rsidRPr="0002370E" w:rsidRDefault="00B60407" w:rsidP="0022038F">
            <w:pPr>
              <w:tabs>
                <w:tab w:val="left" w:pos="4678"/>
              </w:tabs>
              <w:ind w:right="110"/>
              <w:jc w:val="right"/>
              <w:rPr>
                <w:b/>
                <w:color w:val="FB212B"/>
                <w:lang w:val="en-US"/>
              </w:rPr>
            </w:pPr>
            <w:r w:rsidRPr="0002370E">
              <w:rPr>
                <w:b/>
                <w:color w:val="FB212B"/>
                <w:lang w:val="en-US"/>
              </w:rPr>
              <w:t xml:space="preserve">Fermentation </w:t>
            </w:r>
            <w:r>
              <w:rPr>
                <w:rFonts w:hint="eastAsia"/>
                <w:b/>
                <w:color w:val="FB212B"/>
                <w:lang w:val="en-US" w:eastAsia="zh-CN"/>
              </w:rPr>
              <w:t>/</w:t>
            </w:r>
            <w:r>
              <w:rPr>
                <w:rFonts w:hint="eastAsia"/>
                <w:b/>
                <w:color w:val="FB212B"/>
                <w:lang w:val="en-US" w:eastAsia="zh-CN"/>
              </w:rPr>
              <w:t>发酵类型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B60407" w:rsidRPr="00E97011" w:rsidRDefault="00B60407" w:rsidP="00E97011">
            <w:proofErr w:type="spellStart"/>
            <w:r w:rsidRPr="00E97011">
              <w:rPr>
                <w:rFonts w:hint="eastAsia"/>
              </w:rPr>
              <w:t>乳酸发酵</w:t>
            </w:r>
            <w:proofErr w:type="spellEnd"/>
            <w:r w:rsidRPr="00E97011">
              <w:t xml:space="preserve"> </w:t>
            </w:r>
          </w:p>
        </w:tc>
      </w:tr>
      <w:tr w:rsidR="00B60407" w:rsidTr="00B60407">
        <w:trPr>
          <w:jc w:val="center"/>
        </w:trPr>
        <w:tc>
          <w:tcPr>
            <w:tcW w:w="3120" w:type="dxa"/>
          </w:tcPr>
          <w:p w:rsidR="00B60407" w:rsidRPr="004133A0" w:rsidRDefault="00B60407" w:rsidP="00E9701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proofErr w:type="spellStart"/>
            <w:r w:rsidRPr="0002370E">
              <w:rPr>
                <w:b/>
                <w:color w:val="FB212B"/>
                <w:lang w:val="en-US"/>
              </w:rPr>
              <w:t>Embouteillage</w:t>
            </w:r>
            <w:proofErr w:type="spellEnd"/>
            <w:r w:rsidRPr="0002370E">
              <w:rPr>
                <w:b/>
                <w:color w:val="FB212B"/>
                <w:lang w:val="en-US"/>
              </w:rPr>
              <w:t xml:space="preserve"> / </w:t>
            </w:r>
            <w:r>
              <w:rPr>
                <w:rFonts w:hint="eastAsia"/>
                <w:b/>
                <w:color w:val="FB212B"/>
                <w:lang w:val="en-US" w:eastAsia="zh-CN"/>
              </w:rPr>
              <w:t>装瓶情况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B60407" w:rsidRDefault="00B60407" w:rsidP="00EB2E55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轻微过滤；</w:t>
            </w:r>
          </w:p>
          <w:p w:rsidR="00B60407" w:rsidRPr="0079428F" w:rsidRDefault="00B60407" w:rsidP="00EB2E55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酒庄自主装瓶；</w:t>
            </w:r>
            <w:r w:rsidRPr="0079428F">
              <w:rPr>
                <w:lang w:eastAsia="zh-CN"/>
              </w:rPr>
              <w:t xml:space="preserve"> </w:t>
            </w:r>
          </w:p>
          <w:p w:rsidR="00B60407" w:rsidRPr="0079428F" w:rsidRDefault="00B60407" w:rsidP="005976F6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二氧化硫含</w:t>
            </w:r>
            <w:r w:rsidRPr="0079428F">
              <w:t>: 55mg/L.</w:t>
            </w:r>
          </w:p>
          <w:p w:rsidR="00B60407" w:rsidRDefault="00B60407" w:rsidP="005976F6">
            <w:pPr>
              <w:tabs>
                <w:tab w:val="left" w:pos="4678"/>
              </w:tabs>
              <w:rPr>
                <w:lang w:eastAsia="zh-CN"/>
              </w:rPr>
            </w:pPr>
          </w:p>
        </w:tc>
      </w:tr>
      <w:tr w:rsidR="00B60407" w:rsidRPr="0087120D" w:rsidTr="00B60407">
        <w:trPr>
          <w:jc w:val="center"/>
        </w:trPr>
        <w:tc>
          <w:tcPr>
            <w:tcW w:w="3120" w:type="dxa"/>
          </w:tcPr>
          <w:p w:rsidR="00B60407" w:rsidRPr="00095636" w:rsidRDefault="00B60407" w:rsidP="00E97011">
            <w:pPr>
              <w:tabs>
                <w:tab w:val="left" w:pos="4678"/>
              </w:tabs>
              <w:jc w:val="right"/>
              <w:rPr>
                <w:b/>
                <w:color w:val="FB212B"/>
                <w:lang w:val="en-US"/>
              </w:rPr>
            </w:pPr>
            <w:proofErr w:type="spellStart"/>
            <w:r w:rsidRPr="00095636">
              <w:rPr>
                <w:b/>
                <w:color w:val="FB212B"/>
                <w:lang w:val="en-US"/>
              </w:rPr>
              <w:t>Dégustation</w:t>
            </w:r>
            <w:proofErr w:type="spellEnd"/>
            <w:r w:rsidRPr="00095636">
              <w:rPr>
                <w:b/>
                <w:color w:val="FB212B"/>
                <w:lang w:val="en-US"/>
              </w:rPr>
              <w:t xml:space="preserve">  / </w:t>
            </w:r>
            <w:r>
              <w:rPr>
                <w:rFonts w:hint="eastAsia"/>
                <w:b/>
                <w:color w:val="FB212B"/>
                <w:lang w:val="en-US" w:eastAsia="zh-CN"/>
              </w:rPr>
              <w:t>口感</w:t>
            </w:r>
            <w:r w:rsidRPr="00095636">
              <w:rPr>
                <w:b/>
                <w:color w:val="FB212B"/>
                <w:lang w:val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B60407" w:rsidRPr="00095636" w:rsidRDefault="00B60407" w:rsidP="00EB2E55">
            <w:pPr>
              <w:tabs>
                <w:tab w:val="left" w:pos="4678"/>
              </w:tabs>
              <w:rPr>
                <w:color w:val="FFFFFF" w:themeColor="background1"/>
                <w:lang w:val="en-US"/>
              </w:rPr>
            </w:pPr>
          </w:p>
        </w:tc>
        <w:tc>
          <w:tcPr>
            <w:tcW w:w="3969" w:type="dxa"/>
          </w:tcPr>
          <w:p w:rsidR="00B60407" w:rsidRPr="00B60407" w:rsidRDefault="00B60407" w:rsidP="007C4961">
            <w:pPr>
              <w:tabs>
                <w:tab w:val="left" w:pos="4678"/>
              </w:tabs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红石榴色酒体</w:t>
            </w:r>
            <w:r w:rsidRPr="00B60407">
              <w:rPr>
                <w:rFonts w:hint="eastAsia"/>
                <w:lang w:val="en-US" w:eastAsia="zh-CN"/>
              </w:rPr>
              <w:t>；</w:t>
            </w:r>
            <w:r>
              <w:rPr>
                <w:rFonts w:hint="eastAsia"/>
                <w:lang w:eastAsia="zh-CN"/>
              </w:rPr>
              <w:t>覆盆子和</w:t>
            </w:r>
            <w:r w:rsidRPr="008F5C6D">
              <w:rPr>
                <w:rFonts w:hint="eastAsia"/>
                <w:lang w:eastAsia="zh-CN"/>
              </w:rPr>
              <w:t>肉桂</w:t>
            </w:r>
            <w:r>
              <w:rPr>
                <w:rFonts w:hint="eastAsia"/>
                <w:lang w:eastAsia="zh-CN"/>
              </w:rPr>
              <w:t>香味</w:t>
            </w:r>
            <w:r w:rsidRPr="00B60407"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lang w:eastAsia="zh-CN"/>
              </w:rPr>
              <w:t>伴有少许烟熏气息</w:t>
            </w:r>
            <w:r w:rsidRPr="00B60407">
              <w:rPr>
                <w:rFonts w:hint="eastAsia"/>
                <w:lang w:val="en-US" w:eastAsia="zh-CN"/>
              </w:rPr>
              <w:t>；</w:t>
            </w:r>
            <w:r>
              <w:rPr>
                <w:rFonts w:hint="eastAsia"/>
                <w:lang w:val="en-US" w:eastAsia="zh-CN"/>
              </w:rPr>
              <w:t>丹宁柔和</w:t>
            </w:r>
            <w:r w:rsidRPr="00B60407"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果香持久。</w:t>
            </w:r>
            <w:r w:rsidRPr="00B60407">
              <w:rPr>
                <w:rFonts w:hint="eastAsia"/>
                <w:lang w:val="en-US" w:eastAsia="zh-CN"/>
              </w:rPr>
              <w:t xml:space="preserve"> </w:t>
            </w:r>
          </w:p>
        </w:tc>
      </w:tr>
      <w:tr w:rsidR="00B60407" w:rsidRPr="00DE5CBE" w:rsidTr="00B60407">
        <w:trPr>
          <w:jc w:val="center"/>
        </w:trPr>
        <w:tc>
          <w:tcPr>
            <w:tcW w:w="3120" w:type="dxa"/>
          </w:tcPr>
          <w:p w:rsidR="00B60407" w:rsidRPr="004133A0" w:rsidRDefault="00B60407" w:rsidP="00E9701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Accord Mets et Vins</w:t>
            </w:r>
            <w:r>
              <w:rPr>
                <w:b/>
                <w:color w:val="FB212B"/>
              </w:rPr>
              <w:t xml:space="preserve"> / </w:t>
            </w:r>
            <w:r>
              <w:rPr>
                <w:rFonts w:hint="eastAsia"/>
                <w:b/>
                <w:color w:val="FB212B"/>
                <w:lang w:eastAsia="zh-CN"/>
              </w:rPr>
              <w:t>菜肴搭配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B60407" w:rsidRPr="00095636" w:rsidRDefault="00B60407" w:rsidP="008F5C6D">
            <w:pPr>
              <w:tabs>
                <w:tab w:val="left" w:pos="4678"/>
              </w:tabs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烤肉或优质法国奶酪</w:t>
            </w:r>
          </w:p>
        </w:tc>
      </w:tr>
      <w:tr w:rsidR="00B60407" w:rsidRPr="00DE5CBE" w:rsidTr="00B60407">
        <w:trPr>
          <w:jc w:val="center"/>
        </w:trPr>
        <w:tc>
          <w:tcPr>
            <w:tcW w:w="3120" w:type="dxa"/>
          </w:tcPr>
          <w:p w:rsidR="00B60407" w:rsidRPr="004133A0" w:rsidRDefault="00B60407" w:rsidP="00E9701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Conseils</w:t>
            </w:r>
            <w:r>
              <w:rPr>
                <w:b/>
                <w:color w:val="FB212B"/>
              </w:rPr>
              <w:t xml:space="preserve"> / </w:t>
            </w:r>
            <w:r>
              <w:rPr>
                <w:rFonts w:hint="eastAsia"/>
                <w:b/>
                <w:color w:val="FB212B"/>
                <w:lang w:eastAsia="zh-CN"/>
              </w:rPr>
              <w:t>侍酒建议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B60407" w:rsidRPr="0079428F" w:rsidRDefault="00B60407" w:rsidP="008F5C6D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适宜在</w:t>
            </w:r>
            <w:r w:rsidRPr="0079428F">
              <w:rPr>
                <w:lang w:eastAsia="zh-CN"/>
              </w:rPr>
              <w:t>16°C</w:t>
            </w:r>
            <w:r w:rsidRPr="0079428F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左右饮用</w:t>
            </w:r>
            <w:r w:rsidRPr="0079428F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酒体随温度上升</w:t>
            </w:r>
            <w:r w:rsidRPr="0079428F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逐步散发其浓郁的果香</w:t>
            </w:r>
            <w:r w:rsidRPr="0079428F">
              <w:rPr>
                <w:lang w:eastAsia="zh-CN"/>
              </w:rPr>
              <w:t xml:space="preserve">. </w:t>
            </w:r>
          </w:p>
        </w:tc>
      </w:tr>
      <w:tr w:rsidR="00B60407" w:rsidRPr="00DE5CBE" w:rsidTr="00B60407">
        <w:trPr>
          <w:jc w:val="center"/>
        </w:trPr>
        <w:tc>
          <w:tcPr>
            <w:tcW w:w="3120" w:type="dxa"/>
          </w:tcPr>
          <w:p w:rsidR="00B60407" w:rsidRPr="004133A0" w:rsidRDefault="00B60407" w:rsidP="008F5C6D">
            <w:pPr>
              <w:tabs>
                <w:tab w:val="left" w:pos="4678"/>
              </w:tabs>
              <w:jc w:val="right"/>
              <w:rPr>
                <w:b/>
                <w:color w:val="FB212B"/>
                <w:lang w:eastAsia="zh-CN"/>
              </w:rPr>
            </w:pPr>
            <w:r w:rsidRPr="004133A0">
              <w:rPr>
                <w:b/>
                <w:color w:val="FB212B"/>
                <w:lang w:eastAsia="zh-CN"/>
              </w:rPr>
              <w:t>Garde</w:t>
            </w:r>
            <w:r>
              <w:rPr>
                <w:b/>
                <w:color w:val="FB212B"/>
                <w:lang w:eastAsia="zh-CN"/>
              </w:rPr>
              <w:t xml:space="preserve"> / </w:t>
            </w:r>
            <w:r>
              <w:rPr>
                <w:rFonts w:hint="eastAsia"/>
                <w:b/>
                <w:color w:val="FB212B"/>
                <w:lang w:eastAsia="zh-CN"/>
              </w:rPr>
              <w:t>饮用时间建议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  <w:lang w:eastAsia="zh-CN"/>
              </w:rPr>
            </w:pPr>
          </w:p>
        </w:tc>
        <w:tc>
          <w:tcPr>
            <w:tcW w:w="3969" w:type="dxa"/>
          </w:tcPr>
          <w:p w:rsidR="00B60407" w:rsidRPr="00041E43" w:rsidRDefault="00B60407" w:rsidP="0022038F">
            <w:pPr>
              <w:tabs>
                <w:tab w:val="left" w:pos="4678"/>
              </w:tabs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可现时饮用；可保存年限</w:t>
            </w:r>
            <w:r>
              <w:rPr>
                <w:lang w:val="en-US" w:eastAsia="zh-CN"/>
              </w:rPr>
              <w:t xml:space="preserve"> </w:t>
            </w:r>
            <w:r w:rsidRPr="00041E43">
              <w:rPr>
                <w:lang w:val="en-US" w:eastAsia="zh-CN"/>
              </w:rPr>
              <w:t>3-4</w:t>
            </w:r>
            <w:r>
              <w:rPr>
                <w:rFonts w:hint="eastAsia"/>
                <w:lang w:val="en-US" w:eastAsia="zh-CN"/>
              </w:rPr>
              <w:t>年</w:t>
            </w:r>
          </w:p>
        </w:tc>
      </w:tr>
      <w:tr w:rsidR="00B60407" w:rsidRPr="00095636" w:rsidTr="00B60407">
        <w:trPr>
          <w:jc w:val="center"/>
        </w:trPr>
        <w:tc>
          <w:tcPr>
            <w:tcW w:w="3120" w:type="dxa"/>
          </w:tcPr>
          <w:p w:rsidR="00B60407" w:rsidRPr="004133A0" w:rsidRDefault="00B60407" w:rsidP="00E9701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Emballages</w:t>
            </w:r>
            <w:r>
              <w:rPr>
                <w:b/>
                <w:color w:val="FB212B"/>
              </w:rPr>
              <w:t xml:space="preserve"> / </w:t>
            </w:r>
            <w:r>
              <w:rPr>
                <w:rFonts w:hint="eastAsia"/>
                <w:b/>
                <w:color w:val="FB212B"/>
                <w:lang w:eastAsia="zh-CN"/>
              </w:rPr>
              <w:t>包装</w:t>
            </w:r>
          </w:p>
        </w:tc>
        <w:tc>
          <w:tcPr>
            <w:tcW w:w="236" w:type="dxa"/>
            <w:shd w:val="clear" w:color="auto" w:fill="auto"/>
          </w:tcPr>
          <w:p w:rsidR="00B60407" w:rsidRPr="0064281B" w:rsidRDefault="00B60407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B60407" w:rsidRPr="0015508A" w:rsidRDefault="00B60407" w:rsidP="000B210C">
            <w:pPr>
              <w:tabs>
                <w:tab w:val="left" w:pos="4678"/>
              </w:tabs>
              <w:rPr>
                <w:lang w:val="en-US" w:eastAsia="zh-CN"/>
              </w:rPr>
            </w:pPr>
            <w:r w:rsidRPr="0015508A">
              <w:rPr>
                <w:rFonts w:hint="eastAsia"/>
                <w:lang w:val="en-US" w:eastAsia="zh-CN"/>
              </w:rPr>
              <w:t>勃艮第瓶</w:t>
            </w:r>
            <w:r w:rsidRPr="0015508A">
              <w:rPr>
                <w:lang w:val="en-US" w:eastAsia="zh-CN"/>
              </w:rPr>
              <w:t xml:space="preserve">, </w:t>
            </w:r>
            <w:r w:rsidRPr="0015508A">
              <w:rPr>
                <w:rFonts w:hint="eastAsia"/>
                <w:lang w:val="en-US" w:eastAsia="zh-CN"/>
              </w:rPr>
              <w:t xml:space="preserve"> </w:t>
            </w:r>
          </w:p>
          <w:p w:rsidR="00B60407" w:rsidRPr="0015508A" w:rsidRDefault="00B60407" w:rsidP="000B210C">
            <w:pPr>
              <w:tabs>
                <w:tab w:val="left" w:pos="4678"/>
              </w:tabs>
              <w:rPr>
                <w:lang w:val="en-US" w:eastAsia="zh-CN"/>
              </w:rPr>
            </w:pPr>
            <w:r w:rsidRPr="0015508A">
              <w:rPr>
                <w:rFonts w:hint="eastAsia"/>
                <w:lang w:val="en-US" w:eastAsia="zh-CN"/>
              </w:rPr>
              <w:t>无酒塞味</w:t>
            </w:r>
            <w:r w:rsidRPr="0015508A">
              <w:rPr>
                <w:lang w:val="en-US" w:eastAsia="zh-CN"/>
              </w:rPr>
              <w:t xml:space="preserve">. </w:t>
            </w:r>
          </w:p>
          <w:p w:rsidR="00B60407" w:rsidRPr="00041E43" w:rsidRDefault="00B60407" w:rsidP="00E97011">
            <w:pPr>
              <w:tabs>
                <w:tab w:val="left" w:pos="4678"/>
              </w:tabs>
              <w:rPr>
                <w:lang w:val="en-US" w:eastAsia="zh-CN"/>
              </w:rPr>
            </w:pPr>
            <w:r w:rsidRPr="0015508A">
              <w:rPr>
                <w:rFonts w:hint="eastAsia"/>
                <w:lang w:val="en-US" w:eastAsia="zh-CN"/>
              </w:rPr>
              <w:t>另有</w:t>
            </w:r>
            <w:r w:rsidRPr="0015508A">
              <w:rPr>
                <w:lang w:val="en-US" w:eastAsia="zh-CN"/>
              </w:rPr>
              <w:t>5</w:t>
            </w:r>
            <w:r w:rsidRPr="0015508A">
              <w:rPr>
                <w:rFonts w:hint="eastAsia"/>
                <w:lang w:val="en-US" w:eastAsia="zh-CN"/>
              </w:rPr>
              <w:t>升盒装备选</w:t>
            </w:r>
            <w:r>
              <w:rPr>
                <w:lang w:val="en-US" w:eastAsia="zh-CN"/>
              </w:rPr>
              <w:t xml:space="preserve"> </w:t>
            </w:r>
          </w:p>
        </w:tc>
      </w:tr>
    </w:tbl>
    <w:tbl>
      <w:tblPr>
        <w:tblW w:w="1034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0348"/>
      </w:tblGrid>
      <w:tr w:rsidR="004133A0" w:rsidRPr="004133A0" w:rsidTr="00132D4B">
        <w:trPr>
          <w:trHeight w:val="28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33A0" w:rsidRPr="004133A0" w:rsidRDefault="004133A0" w:rsidP="0041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EARL DOMAINE SAINT JULIEN</w:t>
            </w:r>
          </w:p>
        </w:tc>
      </w:tr>
      <w:tr w:rsidR="004133A0" w:rsidRPr="004133A0" w:rsidTr="00132D4B">
        <w:trPr>
          <w:trHeight w:val="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33A0" w:rsidRPr="004133A0" w:rsidRDefault="004133A0" w:rsidP="0041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color w:val="000000"/>
                <w:lang w:eastAsia="fr-FR"/>
              </w:rPr>
              <w:t>Route de L'Embisque 84500 BOLLENE - VAUCLUSE- FRANCE</w:t>
            </w:r>
          </w:p>
        </w:tc>
      </w:tr>
      <w:tr w:rsidR="004133A0" w:rsidRPr="004133A0" w:rsidTr="00132D4B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33A0" w:rsidRPr="004133A0" w:rsidRDefault="004133A0" w:rsidP="0041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color w:val="000000"/>
                <w:lang w:eastAsia="fr-FR"/>
              </w:rPr>
              <w:t>Tél/fax : +33 (0)4 90 30 56 34 /</w:t>
            </w:r>
            <w:r w:rsidRPr="004133A0">
              <w:rPr>
                <w:rFonts w:ascii="Calibri" w:eastAsia="Times New Roman" w:hAnsi="Calibri" w:cs="Calibri"/>
                <w:color w:val="0070C0"/>
                <w:u w:val="single"/>
                <w:lang w:eastAsia="fr-FR"/>
              </w:rPr>
              <w:t xml:space="preserve"> domaine-st-julien@orange.fr</w:t>
            </w:r>
            <w:r w:rsidRPr="004133A0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</w:t>
            </w:r>
          </w:p>
        </w:tc>
      </w:tr>
      <w:tr w:rsidR="004133A0" w:rsidRPr="004133A0" w:rsidTr="00132D4B">
        <w:trPr>
          <w:trHeight w:val="19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33A0" w:rsidRPr="004133A0" w:rsidRDefault="00B60407" w:rsidP="0041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EARL</w:t>
            </w:r>
            <w:r w:rsidR="004133A0" w:rsidRPr="004133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au capital de 30 500€ Siret : 424 676 724 00018 - code APE : 0121 Z - N° TVA Intra : FR 77 424 676 724</w:t>
            </w:r>
          </w:p>
        </w:tc>
      </w:tr>
      <w:tr w:rsidR="004133A0" w:rsidRPr="004133A0" w:rsidTr="00132D4B">
        <w:trPr>
          <w:trHeight w:val="18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33A0" w:rsidRPr="004133A0" w:rsidRDefault="004133A0" w:rsidP="0041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Sachez consommer avec modération. L'abus d'alcool est dangereux pour la santé.</w:t>
            </w:r>
          </w:p>
        </w:tc>
      </w:tr>
    </w:tbl>
    <w:p w:rsidR="009853F5" w:rsidRDefault="009853F5" w:rsidP="0022038F">
      <w:pPr>
        <w:tabs>
          <w:tab w:val="left" w:pos="4678"/>
        </w:tabs>
        <w:spacing w:line="240" w:lineRule="auto"/>
      </w:pPr>
    </w:p>
    <w:sectPr w:rsidR="009853F5" w:rsidSect="005F1139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25" w:rsidRDefault="00012B25" w:rsidP="00E97011">
      <w:pPr>
        <w:spacing w:after="0" w:line="240" w:lineRule="auto"/>
      </w:pPr>
      <w:r>
        <w:separator/>
      </w:r>
    </w:p>
  </w:endnote>
  <w:endnote w:type="continuationSeparator" w:id="0">
    <w:p w:rsidR="00012B25" w:rsidRDefault="00012B25" w:rsidP="00E9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25" w:rsidRDefault="00012B25" w:rsidP="00E97011">
      <w:pPr>
        <w:spacing w:after="0" w:line="240" w:lineRule="auto"/>
      </w:pPr>
      <w:r>
        <w:separator/>
      </w:r>
    </w:p>
  </w:footnote>
  <w:footnote w:type="continuationSeparator" w:id="0">
    <w:p w:rsidR="00012B25" w:rsidRDefault="00012B25" w:rsidP="00E9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311C"/>
    <w:rsid w:val="0000076F"/>
    <w:rsid w:val="00005A15"/>
    <w:rsid w:val="00012B25"/>
    <w:rsid w:val="000349AA"/>
    <w:rsid w:val="00037929"/>
    <w:rsid w:val="00073265"/>
    <w:rsid w:val="00095636"/>
    <w:rsid w:val="000C37FC"/>
    <w:rsid w:val="000E464F"/>
    <w:rsid w:val="00100C97"/>
    <w:rsid w:val="0011137D"/>
    <w:rsid w:val="001177BE"/>
    <w:rsid w:val="00132D4B"/>
    <w:rsid w:val="001538C4"/>
    <w:rsid w:val="0015508A"/>
    <w:rsid w:val="001625A8"/>
    <w:rsid w:val="00170E18"/>
    <w:rsid w:val="001E1110"/>
    <w:rsid w:val="00212230"/>
    <w:rsid w:val="0022038F"/>
    <w:rsid w:val="00247F9F"/>
    <w:rsid w:val="002501D7"/>
    <w:rsid w:val="00276550"/>
    <w:rsid w:val="003E1F57"/>
    <w:rsid w:val="004133A0"/>
    <w:rsid w:val="00487DEF"/>
    <w:rsid w:val="004950BB"/>
    <w:rsid w:val="004C7FF0"/>
    <w:rsid w:val="00533FF8"/>
    <w:rsid w:val="005976F6"/>
    <w:rsid w:val="005C3446"/>
    <w:rsid w:val="005C5637"/>
    <w:rsid w:val="005E5A50"/>
    <w:rsid w:val="005F1139"/>
    <w:rsid w:val="00603991"/>
    <w:rsid w:val="00604BAA"/>
    <w:rsid w:val="00636C8B"/>
    <w:rsid w:val="0064281B"/>
    <w:rsid w:val="00657AEB"/>
    <w:rsid w:val="0066137C"/>
    <w:rsid w:val="006A5850"/>
    <w:rsid w:val="007742B8"/>
    <w:rsid w:val="0079428F"/>
    <w:rsid w:val="007C4961"/>
    <w:rsid w:val="007F3DF8"/>
    <w:rsid w:val="00811CC2"/>
    <w:rsid w:val="008233F8"/>
    <w:rsid w:val="00834C34"/>
    <w:rsid w:val="00835726"/>
    <w:rsid w:val="0087120D"/>
    <w:rsid w:val="008B490E"/>
    <w:rsid w:val="008E6DBD"/>
    <w:rsid w:val="008E7545"/>
    <w:rsid w:val="008F5C6D"/>
    <w:rsid w:val="00903F5D"/>
    <w:rsid w:val="00967E12"/>
    <w:rsid w:val="009853F5"/>
    <w:rsid w:val="00994774"/>
    <w:rsid w:val="009A2CA9"/>
    <w:rsid w:val="009D0D1F"/>
    <w:rsid w:val="009E7733"/>
    <w:rsid w:val="00A00942"/>
    <w:rsid w:val="00A11380"/>
    <w:rsid w:val="00A16880"/>
    <w:rsid w:val="00A344DF"/>
    <w:rsid w:val="00A353B1"/>
    <w:rsid w:val="00B60407"/>
    <w:rsid w:val="00B84760"/>
    <w:rsid w:val="00BB7220"/>
    <w:rsid w:val="00BC7F6F"/>
    <w:rsid w:val="00C13E0F"/>
    <w:rsid w:val="00C2311C"/>
    <w:rsid w:val="00C610D4"/>
    <w:rsid w:val="00C97394"/>
    <w:rsid w:val="00CC4952"/>
    <w:rsid w:val="00CE1572"/>
    <w:rsid w:val="00DE5CBE"/>
    <w:rsid w:val="00E15D21"/>
    <w:rsid w:val="00E2353B"/>
    <w:rsid w:val="00E27578"/>
    <w:rsid w:val="00E75F2A"/>
    <w:rsid w:val="00E77D11"/>
    <w:rsid w:val="00E97011"/>
    <w:rsid w:val="00EF7350"/>
    <w:rsid w:val="00F3573C"/>
    <w:rsid w:val="00F67242"/>
    <w:rsid w:val="00FC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311C"/>
    <w:rPr>
      <w:strike w:val="0"/>
      <w:dstrike w:val="0"/>
      <w:color w:val="9999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2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1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1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97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E97011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E970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97011"/>
    <w:rPr>
      <w:sz w:val="18"/>
      <w:szCs w:val="18"/>
    </w:rPr>
  </w:style>
  <w:style w:type="character" w:customStyle="1" w:styleId="st1">
    <w:name w:val="st1"/>
    <w:basedOn w:val="Policepardfaut"/>
    <w:rsid w:val="00E97011"/>
  </w:style>
  <w:style w:type="character" w:customStyle="1" w:styleId="shorttext">
    <w:name w:val="short_text"/>
    <w:basedOn w:val="Policepardfaut"/>
    <w:rsid w:val="00E97011"/>
  </w:style>
  <w:style w:type="paragraph" w:styleId="Sansinterligne">
    <w:name w:val="No Spacing"/>
    <w:uiPriority w:val="1"/>
    <w:qFormat/>
    <w:rsid w:val="007F3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380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367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31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1135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491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12</cp:revision>
  <cp:lastPrinted>2011-10-23T08:02:00Z</cp:lastPrinted>
  <dcterms:created xsi:type="dcterms:W3CDTF">2011-09-04T10:24:00Z</dcterms:created>
  <dcterms:modified xsi:type="dcterms:W3CDTF">2012-10-14T16:41:00Z</dcterms:modified>
</cp:coreProperties>
</file>